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 директор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ОГБУК  «Костромской  государственный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историко – архитектурный 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музей – заповедник»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_____________/Н.В. Павличкова/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«_____»__________ 2020 года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об Областном открытом конкурсе масленичных кукол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«Государыня Масленица - 2020».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Областной открытый конкурс масленичных кукол «Государыня Масленица – 2020» (далее – Конкурс) проводится в рамках подготовки к традиционному народному празднику «Широкая Масленица», на территории  архитектурно-этнографического отдела Костромского музея – заповедника - 01 марта 2020 года.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Творческие коллективы, семьи и индивидуальные авторы принимают участие в изготовлении традиционных «обрядовых» кукол – Масленицы самостоятельно в домашних условиях - присваивая им имена, отражающие задумку автора: Дуня Румяная, Модница - Сковородница, Лакомка, Объедуха, Кудесница и другие.</w:t>
      </w:r>
      <w:r>
        <w:rPr>
          <w:rStyle w:val="Style15"/>
          <w:rFonts w:cs="Times New Roman" w:ascii="Times New Roman" w:hAnsi="Times New Roman"/>
          <w:sz w:val="28"/>
          <w:szCs w:val="28"/>
        </w:rPr>
        <w:footnoteReference w:id="2"/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1.Учредитель конкурса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Учредителем конкурса является ОГБУК «Костромской государственный историко – архитектурный и художественный музей–заповедник».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2.Цели и задачи конкурса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Повышение интереса к народной культуре, расширение знаний о народных традициях, праздниках.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Привлечение городского сообщества к совместной созидательной деятельности, развитие инициатив в сфере прикладного творчества, расширение партнёрских связей.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Выявление и поощрение лучших мастеров – авторов/авторских коллективов представивших на конкурс масленичные куклы.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3.Участники конкурса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Участниками конкурса могут быть как индивидуальные авторы , так и авторские коллективы (семейные, трудовые, школьные, студенческие, смешанные и т.д.).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Количество работ, предоставляемых участниками на конкурс, не ограничивается.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Требования, предъявляемые к работам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Высота куклы должна быть </w:t>
      </w:r>
      <w:r>
        <w:rPr>
          <w:rFonts w:cs="Times New Roman" w:ascii="Times New Roman" w:hAnsi="Times New Roman"/>
          <w:b/>
          <w:sz w:val="28"/>
          <w:szCs w:val="28"/>
        </w:rPr>
        <w:t>не менее 1,5 метров на устойчивой основе (подставке)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Допускается использование для изготовления куклы любых </w:t>
      </w:r>
      <w:r>
        <w:rPr>
          <w:rFonts w:cs="Times New Roman" w:ascii="Times New Roman" w:hAnsi="Times New Roman"/>
          <w:b/>
          <w:sz w:val="28"/>
          <w:szCs w:val="28"/>
        </w:rPr>
        <w:t>натуральных материалов (материал должен быть достаточно прочным)</w:t>
      </w:r>
      <w:r>
        <w:rPr>
          <w:rFonts w:cs="Times New Roman" w:ascii="Times New Roman" w:hAnsi="Times New Roman"/>
          <w:sz w:val="28"/>
          <w:szCs w:val="28"/>
        </w:rPr>
        <w:t>, но с учетом условий демонстрации экспонатов в течении 5 (пяти) дней «под открытым небом», по адресу: улица Советская, 41а на площадке рядом с Музейно – выставочным центром  Костромского музея-заповедника.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В костюме куклы желательно соблюдение традиционных мотивов, характерных для народной куклы, но так же и допустимых отступлений с точки зрения оригинального авторского решения.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4.4.Необходимо предусмотреть наличие у куклы устойчивой подставки (деревянной крестовины иди другой специальной опоры).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4.5.Кукла должна сопровождаться этикеткой с указанием фамилии, имени автора (авторов) и наименования работы.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Основные критерии оценки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Мастерство в технике исполнения, как самой куклы, так и отдельных деталей (костюма)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Верность традициям в изготовлении масленичной куклы.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Оригинальность и яркая самобытность.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Соответствие образа и темы.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5.5. Необычный подход: использование нестандартных материалов, техник, приемов и приспособлений, вторая жизнь обычных вещей (при этом надо помнить, что куклы – участницы конкурса (по желанию авторов) могу быть сожжены в Масленичном костре – поэтому материалы для изготовления куклы </w:t>
      </w:r>
      <w:r>
        <w:rPr>
          <w:rFonts w:cs="Times New Roman" w:ascii="Times New Roman" w:hAnsi="Times New Roman"/>
          <w:b/>
          <w:sz w:val="28"/>
          <w:szCs w:val="28"/>
        </w:rPr>
        <w:t>не должны быть токсичными</w:t>
      </w:r>
      <w:r>
        <w:rPr>
          <w:rFonts w:cs="Times New Roman" w:ascii="Times New Roman" w:hAnsi="Times New Roman"/>
          <w:sz w:val="28"/>
          <w:szCs w:val="28"/>
        </w:rPr>
        <w:t xml:space="preserve"> и т.д.).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Эстетичность изделия.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6.Конкурсная комиссия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Для подведения итогов конкурса организатор создает конкурсную комиссию из мастеров прикладного и народного творчества, сотрудников Костромского музея–заповедника и представителей организаций – партнеров конкурса.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6.2. Конкурсная комиссия принимает решение о победителях путем открытого голосования и может учреждать поощрительные призы для авторов наиболее интересных кукол.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Сроки и порядок направления заявки на участие в конкурсе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Участники конкурса направляют заявку в оргкомитет конкурса до 21 февраля 2020 года (форма заявки прилагается).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Заявку можно направить в оргкомитет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электронной почте: </w:t>
      </w:r>
      <w:r>
        <w:rPr>
          <w:rStyle w:val="Style16"/>
          <w:rFonts w:cs="Times New Roman" w:ascii="Times New Roman" w:hAnsi="Times New Roman"/>
          <w:sz w:val="28"/>
          <w:szCs w:val="28"/>
        </w:rPr>
        <w:t>sloboda@kosmuseum.ru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факсу: (4942) 51-43-90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принести по адресу: 156000, г. Кострома, ул. Советская, 41а, (тел.31-31-12 )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Сроки и порядок проведения конкурса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Изготовление куклы - до 20  февраля 2020 года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Конкурсные работы принимаются  с  21  февраля 2020 года с 10.00 до 15.00 часов, по адресу: г. Кострома, ул. Советская, 41а.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Доставку кукол с устойчивыми подставками и готовыми этикетками участники конкурса осуществляют самостоятельно.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Экспресс - выставка кукол во дворе Музейно – выставочного центра музея–заповедника с 25 по 29 февраля 2020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Подведение итогов конкурса – 01 марта 2020 года на празднике «Широкая Масленица», с 13.00 – до 14.00 на главной сцене в  архитектурно-этнографическом отделе Костромского музея-заповедника.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Награждение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Областного открытого конкурса масленичных кукол «Государыня Масленица - 2020» награждаются Благодарственными письмами. Лучшие работы будут отмечены Дипломами и сувенирами - подарками, предоставленными организациями - партерами конкурса.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1.Данное положение размещено на официальном сайте в сети Интернет: http://kosmuseum.ru, раздел «</w:t>
      </w:r>
      <w:r>
        <w:rPr>
          <w:rFonts w:cs="Times New Roman" w:ascii="Times New Roman" w:hAnsi="Times New Roman"/>
          <w:sz w:val="28"/>
          <w:szCs w:val="28"/>
        </w:rPr>
        <w:t>События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Учредитель конкурса имеет право производить фотосъемку всех выставляемых в рамках конкурса работ, а затем использовать фотоматериалы по собственному усмотрению: предоставлять в СМИ, использовать в полиграфической продукции.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3.Всем организациям, оказавшим помощь в приобретении призов для участников конкурса, вручаются благодарственные  письма.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Информация об организациях - партнёрах проекта размещается в СМИ.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всем вопросам участия в конкурсе обращаться по телефонам: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51 – 38 – 29, 31 – 31 – 12: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Желаем Вам успехов и победы в конкурсе!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Областном открытом конкурсе масленичных кукол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«Государыня Масленица - 2020», 01 марта 2020 года, в рамках народного праздника «Широкая Масленица», на территории архитектурно–этнографического отдела Костромского музея – заповедника.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 Ф.И.О. автора (авторов)___________________________________________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 желании, можно указать возраст, место учебы, работы автора)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Город, населенный пункт__________________________________________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Название работы (имя куклы 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Краткое описание изделия (имя куклы, высота и материалы использованные для одежды и т.д.)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5.Контактные данные участника (телефон)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«____»____________2020г.             ____________(______________________)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  <w:r>
        <w:rPr>
          <w:rFonts w:cs="Times New Roman" w:ascii="Times New Roman" w:hAnsi="Times New Roman"/>
          <w:sz w:val="28"/>
          <w:szCs w:val="28"/>
        </w:rPr>
        <w:t xml:space="preserve"> (заполняется лично от руки)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Регистрация по месту жительства: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(фамилия, имя и отчество участника фестиваля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 о согласии участвовать в Областном открытом конкурсе масленичных кукол «Государыня Масленица - 2020», в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архитектурно – этнографическом отделе Костромского музея – заповедника на условиях, установленных в Положении о Конкурсе. Сообщаю, что на момент участия в Конкурсе обладаю полной гражданской дееспособностью и являюсь 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(указывается место учебы/работы, наименование  учебного заведения или иное).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 Конкурса, содержащую сведения об участниках Конкурса.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Конкурса __________________________ /Фамилия, имя, отчество/ «___» _______ 2020 г.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7"/>
        </w:rPr>
        <w:footnoteRef/>
      </w:r>
      <w:r>
        <w:rPr/>
        <w:t>01 марта 2020 года, в ходе народного гуляния «Широкая Масленица» на территории «Костромской слободы» - архитектурно–этнографического отдела музея – заповедника, в жарком пламени большого «обрядового» костра сгорят (по желанию авторов) представленные на конкурс масленичные куклы, чтобы открыть дорогу Весне Красне на Костромскую землю.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32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4f431c"/>
    <w:rPr>
      <w:rFonts w:eastAsia="Calibri" w:eastAsiaTheme="minorHAnsi"/>
      <w:sz w:val="20"/>
      <w:szCs w:val="20"/>
      <w:lang w:eastAsia="en-US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f431c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ef73eb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Footnote Text"/>
    <w:basedOn w:val="Normal"/>
    <w:link w:val="a4"/>
    <w:uiPriority w:val="99"/>
    <w:semiHidden/>
    <w:unhideWhenUsed/>
    <w:rsid w:val="004f431c"/>
    <w:pPr>
      <w:spacing w:lineRule="auto" w:line="240" w:before="0" w:after="0"/>
    </w:pPr>
    <w:rPr>
      <w:rFonts w:eastAsia="Calibri" w:eastAsiaTheme="minorHAns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LibreOffice/6.2.5.2$Windows_x86 LibreOffice_project/1ec314fa52f458adc18c4f025c545a4e8b22c159</Application>
  <Pages>5</Pages>
  <Words>1002</Words>
  <Characters>7488</Characters>
  <CharactersWithSpaces>8463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2019-01-22T07:56:00Z</dcterms:created>
  <dc:creator>User</dc:creator>
  <dc:description/>
  <dc:language>ru-RU</dc:language>
  <cp:lastModifiedBy/>
  <dcterms:modified xsi:type="dcterms:W3CDTF">2020-02-10T15:43:02Z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