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847725" cy="789940"/>
            <wp:effectExtent l="0" t="0" r="0" b="0"/>
            <wp:docPr id="1" name="Рисунок 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85" t="-91" r="-85" b="-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>Костромской государственный историко-архитектурный и художественный музей-заповедник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>ИНФОРМАЦИОННОЕ ПИСЬМО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ru-RU"/>
        </w:rPr>
        <w:t>Вторая Межрегиональная научно-практическая конференция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val="ru-RU"/>
        </w:rPr>
        <w:t xml:space="preserve">«ЕФИМ ЧЕСТНЯКОВ И ЕГО НАСЛЕДИЕ В КУЛЬТУРНО-ОБРАЗОВАТЕЛЬНОМ ПРОСТРАНСТВЕ </w:t>
      </w:r>
      <w:r>
        <w:rPr>
          <w:b/>
          <w:bCs/>
          <w:sz w:val="28"/>
          <w:szCs w:val="28"/>
          <w:lang w:val="en-US"/>
        </w:rPr>
        <w:t>XX-</w:t>
      </w:r>
      <w:r>
        <w:rPr>
          <w:b/>
          <w:bCs/>
          <w:sz w:val="28"/>
          <w:szCs w:val="28"/>
          <w:lang w:val="ru-RU"/>
        </w:rPr>
        <w:t>ХХ</w:t>
      </w: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  <w:lang w:val="ru-RU"/>
        </w:rPr>
        <w:t>ВВ.»</w:t>
      </w:r>
    </w:p>
    <w:p>
      <w:pPr>
        <w:pStyle w:val="Normal"/>
        <w:jc w:val="center"/>
        <w:rPr>
          <w:b/>
          <w:bCs/>
          <w:sz w:val="28"/>
          <w:szCs w:val="28"/>
          <w:lang w:val="ru-RU"/>
        </w:rPr>
      </w:pPr>
      <w:r>
        <w:rPr/>
      </w:r>
    </w:p>
    <w:p>
      <w:pPr>
        <w:pStyle w:val="Normal"/>
        <w:jc w:val="center"/>
        <w:rPr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  <w:sz w:val="28"/>
          <w:szCs w:val="28"/>
          <w:lang w:val="ru-RU"/>
        </w:rPr>
        <w:t>К 150-летию со дня рождения  художника, писателя, педагога и мыслителя Ефима Васильевича Честнякова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ru-RU"/>
        </w:rPr>
        <w:t>Уважаемые коллеги!</w:t>
      </w:r>
    </w:p>
    <w:p>
      <w:pPr>
        <w:pStyle w:val="Normal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ab/>
        <w:t xml:space="preserve">Приглашаем Вас принять участие во Второй Межрегиональной научно-практической конференции </w:t>
      </w:r>
      <w:r>
        <w:rPr>
          <w:b/>
          <w:bCs/>
          <w:sz w:val="28"/>
          <w:szCs w:val="28"/>
          <w:lang w:val="ru-RU"/>
        </w:rPr>
        <w:t xml:space="preserve">«Ефим Честняков и его наследие в культурно-образовательном пространстве </w:t>
      </w:r>
      <w:r>
        <w:rPr>
          <w:b/>
          <w:bCs/>
          <w:sz w:val="28"/>
          <w:szCs w:val="28"/>
          <w:lang w:val="en-US"/>
        </w:rPr>
        <w:t>XX-</w:t>
      </w:r>
      <w:r>
        <w:rPr>
          <w:b/>
          <w:bCs/>
          <w:sz w:val="28"/>
          <w:szCs w:val="28"/>
          <w:lang w:val="ru-RU"/>
        </w:rPr>
        <w:t>ХХ</w:t>
      </w:r>
      <w:r>
        <w:rPr>
          <w:b/>
          <w:bCs/>
          <w:sz w:val="28"/>
          <w:szCs w:val="28"/>
          <w:lang w:val="en-US"/>
        </w:rPr>
        <w:t xml:space="preserve">I </w:t>
      </w:r>
      <w:r>
        <w:rPr>
          <w:b/>
          <w:bCs/>
          <w:sz w:val="28"/>
          <w:szCs w:val="28"/>
          <w:lang w:val="ru-RU"/>
        </w:rPr>
        <w:t>вв.»</w:t>
      </w:r>
      <w:r>
        <w:rPr>
          <w:b w:val="false"/>
          <w:bCs w:val="false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которая состоится </w:t>
      </w:r>
      <w:r>
        <w:rPr>
          <w:b/>
          <w:bCs/>
          <w:sz w:val="28"/>
          <w:szCs w:val="28"/>
          <w:lang w:val="ru-RU"/>
        </w:rPr>
        <w:t>28 ноября 2024 года</w:t>
      </w:r>
      <w:r>
        <w:rPr>
          <w:b w:val="false"/>
          <w:bCs w:val="false"/>
          <w:sz w:val="28"/>
          <w:szCs w:val="28"/>
          <w:lang w:val="ru-RU"/>
        </w:rPr>
        <w:t xml:space="preserve"> в Костромском историко-архитектурном и художественном музее-заповеднике. </w:t>
      </w:r>
    </w:p>
    <w:p>
      <w:pPr>
        <w:pStyle w:val="Normal"/>
        <w:jc w:val="both"/>
        <w:rPr/>
      </w:pPr>
      <w:r>
        <w:rPr>
          <w:rFonts w:cs="Tahoma"/>
          <w:b/>
          <w:bCs/>
          <w:sz w:val="28"/>
          <w:szCs w:val="28"/>
          <w:lang w:val="ru-RU"/>
        </w:rPr>
        <w:tab/>
      </w:r>
      <w:r>
        <w:rPr>
          <w:rFonts w:cs="Tahoma"/>
          <w:sz w:val="28"/>
          <w:szCs w:val="28"/>
          <w:lang w:val="ru-RU"/>
        </w:rPr>
        <w:t>Тематика выступлений определяется многог</w:t>
      </w:r>
      <w:r>
        <w:rPr>
          <w:sz w:val="28"/>
          <w:szCs w:val="28"/>
          <w:lang w:val="ru-RU"/>
        </w:rPr>
        <w:t>ранностью деятельности Ефима Васильевича. В рамках заседаний предполагается обсуждение докладов, представляющих Е. В. Честнякова как художника, поэта, писателя, скульптора малых форм, режиссера театральных постановок, педагога, мыслителя, этнографа и т. д.,  а также доклады об истории, культуре, этнографии, природе Кологривского уезда Костромской губернии и Кологривского района Костромской области, опыту педагогической работы с использованием творческого наследия Е. В. Честнякова.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ab/>
        <w:t>Заявку на участие</w:t>
      </w:r>
      <w:r>
        <w:rPr>
          <w:color w:val="000000"/>
          <w:sz w:val="28"/>
          <w:szCs w:val="28"/>
          <w:lang w:val="ru-RU"/>
        </w:rPr>
        <w:t xml:space="preserve"> необходимо направлять </w:t>
      </w:r>
      <w:r>
        <w:rPr>
          <w:b/>
          <w:bCs/>
          <w:color w:val="000000"/>
          <w:sz w:val="28"/>
          <w:szCs w:val="28"/>
          <w:lang w:val="ru-RU"/>
        </w:rPr>
        <w:t xml:space="preserve">не позднее 20 ноября 2024 г. </w:t>
      </w:r>
      <w:r>
        <w:rPr>
          <w:color w:val="000000"/>
          <w:sz w:val="28"/>
          <w:szCs w:val="28"/>
          <w:lang w:val="ru-RU"/>
        </w:rPr>
        <w:t>по адресу электронной почты: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u w:val="single"/>
          <w:lang w:val="ru-RU"/>
        </w:rPr>
        <w:t>C</w:t>
      </w:r>
      <w:r>
        <w:rPr>
          <w:color w:val="000000"/>
          <w:sz w:val="28"/>
          <w:szCs w:val="28"/>
          <w:u w:val="single"/>
          <w:lang w:val="en-US"/>
        </w:rPr>
        <w:t>hestnyakov150@yandex.ru.</w:t>
      </w:r>
      <w:r>
        <w:rPr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 w:val="false"/>
          <w:bCs w:val="false"/>
          <w:sz w:val="28"/>
          <w:szCs w:val="28"/>
          <w:lang w:val="ru-RU"/>
        </w:rPr>
        <w:t xml:space="preserve">Форма заявки прилагается. </w:t>
      </w:r>
      <w:r>
        <w:rPr>
          <w:sz w:val="28"/>
          <w:szCs w:val="28"/>
          <w:lang w:val="ru-RU"/>
        </w:rPr>
        <w:t xml:space="preserve">Программа конференции будет </w:t>
      </w:r>
      <w:bookmarkStart w:id="0" w:name="__DdeLink__2530_4186653991"/>
      <w:r>
        <w:rPr>
          <w:sz w:val="28"/>
          <w:szCs w:val="28"/>
          <w:lang w:val="ru-RU"/>
        </w:rPr>
        <w:t>разослана</w:t>
      </w:r>
      <w:bookmarkEnd w:id="0"/>
      <w:r>
        <w:rPr>
          <w:sz w:val="28"/>
          <w:szCs w:val="28"/>
          <w:lang w:val="ru-RU"/>
        </w:rPr>
        <w:t xml:space="preserve"> участникам </w:t>
      </w:r>
      <w:r>
        <w:rPr>
          <w:b/>
          <w:bCs/>
          <w:sz w:val="28"/>
          <w:szCs w:val="28"/>
          <w:lang w:val="ru-RU"/>
        </w:rPr>
        <w:t>до 2</w:t>
      </w:r>
      <w:r>
        <w:rPr>
          <w:b/>
          <w:bCs/>
          <w:sz w:val="28"/>
          <w:szCs w:val="28"/>
          <w:lang w:val="en-US"/>
        </w:rPr>
        <w:t>5</w:t>
      </w:r>
      <w:r>
        <w:rPr>
          <w:b/>
          <w:bCs/>
          <w:sz w:val="28"/>
          <w:szCs w:val="28"/>
          <w:lang w:val="ru-RU"/>
        </w:rPr>
        <w:t xml:space="preserve"> ноября 20</w:t>
      </w:r>
      <w:r>
        <w:rPr>
          <w:b/>
          <w:bCs/>
          <w:sz w:val="28"/>
          <w:szCs w:val="28"/>
          <w:lang w:val="en-US"/>
        </w:rPr>
        <w:t>24</w:t>
      </w:r>
      <w:r>
        <w:rPr>
          <w:b/>
          <w:bCs/>
          <w:sz w:val="28"/>
          <w:szCs w:val="28"/>
          <w:lang w:val="ru-RU"/>
        </w:rPr>
        <w:t xml:space="preserve"> г. </w:t>
      </w:r>
      <w:r>
        <w:rPr>
          <w:b w:val="false"/>
          <w:bCs w:val="false"/>
          <w:sz w:val="28"/>
          <w:szCs w:val="28"/>
          <w:lang w:val="ru-RU"/>
        </w:rPr>
        <w:t xml:space="preserve">Тексты для публикации необходимо направить 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не позднее </w:t>
      </w:r>
      <w:r>
        <w:rPr>
          <w:b/>
          <w:bCs/>
          <w:sz w:val="28"/>
          <w:szCs w:val="28"/>
          <w:u w:val="none"/>
          <w:lang w:val="en-US"/>
        </w:rPr>
        <w:t>27</w:t>
      </w:r>
      <w:r>
        <w:rPr>
          <w:b/>
          <w:bCs/>
          <w:sz w:val="28"/>
          <w:szCs w:val="28"/>
          <w:u w:val="none"/>
          <w:lang w:val="ru-RU"/>
        </w:rPr>
        <w:t xml:space="preserve"> ноября 20</w:t>
      </w:r>
      <w:r>
        <w:rPr>
          <w:b/>
          <w:bCs/>
          <w:sz w:val="28"/>
          <w:szCs w:val="28"/>
          <w:u w:val="none"/>
          <w:lang w:val="en-US"/>
        </w:rPr>
        <w:t>24</w:t>
      </w:r>
      <w:r>
        <w:rPr>
          <w:b/>
          <w:bCs/>
          <w:sz w:val="28"/>
          <w:szCs w:val="28"/>
          <w:u w:val="none"/>
          <w:lang w:val="ru-RU"/>
        </w:rPr>
        <w:t xml:space="preserve"> г. </w:t>
      </w:r>
      <w:r>
        <w:rPr>
          <w:b w:val="false"/>
          <w:bCs w:val="false"/>
          <w:sz w:val="28"/>
          <w:szCs w:val="28"/>
          <w:lang w:val="ru-RU"/>
        </w:rPr>
        <w:t xml:space="preserve">по адресу </w:t>
      </w:r>
      <w:r>
        <w:rPr>
          <w:b w:val="false"/>
          <w:bCs w:val="false"/>
          <w:color w:val="000000"/>
          <w:sz w:val="28"/>
          <w:szCs w:val="28"/>
          <w:u w:val="none"/>
          <w:lang w:val="ru-RU"/>
        </w:rPr>
        <w:t>электронной почты:</w:t>
      </w:r>
      <w:r>
        <w:rPr>
          <w:b w:val="false"/>
          <w:bCs w:val="false"/>
          <w:sz w:val="28"/>
          <w:szCs w:val="28"/>
          <w:lang w:val="ru-RU"/>
        </w:rPr>
        <w:t xml:space="preserve"> </w:t>
      </w:r>
      <w:r>
        <w:rPr>
          <w:b w:val="false"/>
          <w:bCs w:val="false"/>
          <w:color w:val="000000"/>
          <w:sz w:val="28"/>
          <w:szCs w:val="28"/>
          <w:u w:val="single"/>
          <w:lang w:val="ru-RU"/>
        </w:rPr>
        <w:t>C</w:t>
      </w:r>
      <w:r>
        <w:rPr>
          <w:b w:val="false"/>
          <w:bCs w:val="false"/>
          <w:color w:val="000000"/>
          <w:sz w:val="28"/>
          <w:szCs w:val="28"/>
          <w:u w:val="single"/>
          <w:lang w:val="en-US"/>
        </w:rPr>
        <w:t>hestnyakov150@yandex.ru.</w:t>
      </w:r>
      <w:bookmarkStart w:id="1" w:name="__DdeLink__221_277029901411"/>
      <w:bookmarkEnd w:id="1"/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ab/>
        <w:t>Оргкомитет не имеет возможности организовать транспортировку, питание и проживание участников.</w:t>
      </w:r>
    </w:p>
    <w:p>
      <w:pPr>
        <w:pStyle w:val="Normal"/>
        <w:jc w:val="both"/>
        <w:rPr/>
      </w:pPr>
      <w:r>
        <w:rPr>
          <w:sz w:val="28"/>
          <w:szCs w:val="28"/>
          <w:lang w:val="ru-RU"/>
        </w:rPr>
        <w:tab/>
        <w:t>Материалы конференции будут опубликованы после её проведения.</w:t>
      </w:r>
      <w:r>
        <w:rPr>
          <w:caps w:val="false"/>
          <w:smallCaps w:val="false"/>
          <w:color w:val="333333"/>
          <w:spacing w:val="0"/>
          <w:sz w:val="28"/>
          <w:szCs w:val="28"/>
          <w:lang w:val="ru-RU"/>
        </w:rPr>
        <w:t xml:space="preserve"> </w:t>
      </w:r>
      <w:r>
        <w:rPr>
          <w:rFonts w:eastAsia="Andale Sans UI" w:cs="Times New Roman"/>
          <w:b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lang w:val="ru-RU" w:eastAsia="ru-RU" w:bidi="ar-SA"/>
        </w:rPr>
        <w:t xml:space="preserve">Высылка сборника </w:t>
      </w:r>
      <w:r>
        <w:rPr>
          <w:rFonts w:eastAsia="Andale Sans UI" w:cs="Times New Roman"/>
          <w:b/>
          <w:i w:val="false"/>
          <w:caps w:val="false"/>
          <w:smallCaps w:val="false"/>
          <w:color w:val="00000A"/>
          <w:spacing w:val="0"/>
          <w:kern w:val="2"/>
          <w:sz w:val="28"/>
          <w:szCs w:val="28"/>
          <w:lang w:val="ru-RU" w:eastAsia="ru-RU" w:bidi="ar-SA"/>
        </w:rPr>
        <w:t xml:space="preserve">материалов конференции будет </w:t>
      </w:r>
      <w:r>
        <w:rPr>
          <w:rFonts w:eastAsia="Andale Sans UI" w:cs="Times New Roman"/>
          <w:b w:val="false"/>
          <w:i w:val="false"/>
          <w:caps w:val="false"/>
          <w:smallCaps w:val="false"/>
          <w:color w:val="00000A"/>
          <w:spacing w:val="0"/>
          <w:kern w:val="2"/>
          <w:sz w:val="28"/>
          <w:szCs w:val="28"/>
          <w:lang w:val="ru-RU" w:eastAsia="ru-RU" w:bidi="ar-SA"/>
        </w:rPr>
        <w:t>осуществляться наложенным платежом по адресу, указанному в регистрационной форме.</w:t>
      </w:r>
      <w:r>
        <w:rPr>
          <w:rFonts w:eastAsia="Andale Sans UI" w:cs="Times New Roman"/>
          <w:color w:val="00000A"/>
          <w:kern w:val="2"/>
          <w:sz w:val="28"/>
          <w:szCs w:val="28"/>
          <w:lang w:val="ru-RU" w:eastAsia="ru-RU" w:bidi="ar-SA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embedSystemFonts/>
  <w:defaultTabStop w:val="706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00000A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1" w:customStyle="1">
    <w:name w:val="Указатель1"/>
    <w:basedOn w:val="Normal"/>
    <w:qFormat/>
    <w:pPr>
      <w:suppressLineNumbers/>
    </w:pPr>
    <w:rPr>
      <w:rFonts w:cs="Tahoma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Application>LibreOffice/24.2.5.2$Windows_X86_64 LibreOffice_project/bffef4ea93e59bebbeaf7f431bb02b1a39ee8a59</Application>
  <AppVersion>15.0000</AppVersion>
  <Pages>1</Pages>
  <Words>204</Words>
  <Characters>1602</Characters>
  <CharactersWithSpaces>1805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2019-06-06T08:46:00Z</dcterms:created>
  <dc:creator>KUULTURA</dc:creator>
  <dc:description/>
  <dc:language>ru-RU</dc:language>
  <cp:lastModifiedBy/>
  <cp:lastPrinted>1995-11-21T14:41:00Z</cp:lastPrinted>
  <dcterms:modified xsi:type="dcterms:W3CDTF">2024-09-23T17:36:40Z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